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673B" w14:textId="77777777" w:rsidR="00403F87" w:rsidRPr="00403F87" w:rsidRDefault="00403F87" w:rsidP="00403F87">
      <w:pPr>
        <w:spacing w:before="100" w:beforeAutospacing="1" w:after="100" w:afterAutospacing="1" w:line="240" w:lineRule="auto"/>
        <w:outlineLvl w:val="2"/>
        <w:rPr>
          <w:rFonts w:ascii="Times New Roman" w:eastAsia="Times New Roman" w:hAnsi="Times New Roman" w:cs="Times New Roman"/>
          <w:b/>
          <w:bCs/>
          <w:sz w:val="27"/>
          <w:szCs w:val="27"/>
        </w:rPr>
      </w:pPr>
      <w:r w:rsidRPr="00403F87">
        <w:rPr>
          <w:rFonts w:ascii="Times New Roman" w:eastAsia="Times New Roman" w:hAnsi="Times New Roman" w:cs="Times New Roman"/>
          <w:b/>
          <w:bCs/>
          <w:sz w:val="27"/>
          <w:szCs w:val="27"/>
        </w:rPr>
        <w:t>GAD-7</w:t>
      </w:r>
    </w:p>
    <w:p w14:paraId="43A73BE4"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 xml:space="preserve">Please read each statement and select a number 0, 1, 2 or 3 which indicates how much the statement applied to you over the past two weeks. There are no right or wrong answers. Do not spend too much time on any one statement. This assessment is not intended to be a diagnosis. If you are concerned about your results in any way, please speak with a qualified health professional.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8"/>
        <w:gridCol w:w="971"/>
        <w:gridCol w:w="1316"/>
        <w:gridCol w:w="1978"/>
        <w:gridCol w:w="1597"/>
      </w:tblGrid>
      <w:tr w:rsidR="00403F87" w:rsidRPr="00403F87" w14:paraId="292168B3" w14:textId="77777777" w:rsidTr="00403F87">
        <w:trPr>
          <w:tblHeader/>
          <w:tblCellSpacing w:w="15" w:type="dxa"/>
        </w:trPr>
        <w:tc>
          <w:tcPr>
            <w:tcW w:w="0" w:type="auto"/>
            <w:vAlign w:val="center"/>
            <w:hideMark/>
          </w:tcPr>
          <w:p w14:paraId="01B18488" w14:textId="77777777" w:rsidR="00403F87" w:rsidRPr="00403F87" w:rsidRDefault="00403F87" w:rsidP="00403F87">
            <w:pPr>
              <w:spacing w:after="0" w:line="240" w:lineRule="auto"/>
              <w:rPr>
                <w:rFonts w:ascii="Times New Roman" w:eastAsia="Times New Roman" w:hAnsi="Times New Roman" w:cs="Times New Roman"/>
                <w:sz w:val="24"/>
                <w:szCs w:val="24"/>
              </w:rPr>
            </w:pPr>
          </w:p>
        </w:tc>
        <w:tc>
          <w:tcPr>
            <w:tcW w:w="0" w:type="auto"/>
            <w:vAlign w:val="center"/>
            <w:hideMark/>
          </w:tcPr>
          <w:p w14:paraId="1235FBB3" w14:textId="77777777" w:rsidR="00403F87" w:rsidRPr="00403F87" w:rsidRDefault="00403F87" w:rsidP="00403F87">
            <w:pPr>
              <w:spacing w:after="0" w:line="240" w:lineRule="auto"/>
              <w:jc w:val="center"/>
              <w:rPr>
                <w:rFonts w:ascii="Times New Roman" w:eastAsia="Times New Roman" w:hAnsi="Times New Roman" w:cs="Times New Roman"/>
                <w:b/>
                <w:bCs/>
                <w:sz w:val="24"/>
                <w:szCs w:val="24"/>
              </w:rPr>
            </w:pPr>
            <w:r w:rsidRPr="00403F87">
              <w:rPr>
                <w:rFonts w:ascii="Times New Roman" w:eastAsia="Times New Roman" w:hAnsi="Times New Roman" w:cs="Times New Roman"/>
                <w:b/>
                <w:bCs/>
                <w:sz w:val="24"/>
                <w:szCs w:val="24"/>
              </w:rPr>
              <w:t>0: Not at all</w:t>
            </w:r>
          </w:p>
        </w:tc>
        <w:tc>
          <w:tcPr>
            <w:tcW w:w="0" w:type="auto"/>
            <w:vAlign w:val="center"/>
            <w:hideMark/>
          </w:tcPr>
          <w:p w14:paraId="3C05AE8A" w14:textId="77777777" w:rsidR="00403F87" w:rsidRPr="00403F87" w:rsidRDefault="00403F87" w:rsidP="00403F87">
            <w:pPr>
              <w:spacing w:after="0" w:line="240" w:lineRule="auto"/>
              <w:jc w:val="center"/>
              <w:rPr>
                <w:rFonts w:ascii="Times New Roman" w:eastAsia="Times New Roman" w:hAnsi="Times New Roman" w:cs="Times New Roman"/>
                <w:b/>
                <w:bCs/>
                <w:sz w:val="24"/>
                <w:szCs w:val="24"/>
              </w:rPr>
            </w:pPr>
            <w:r w:rsidRPr="00403F87">
              <w:rPr>
                <w:rFonts w:ascii="Times New Roman" w:eastAsia="Times New Roman" w:hAnsi="Times New Roman" w:cs="Times New Roman"/>
                <w:b/>
                <w:bCs/>
                <w:sz w:val="24"/>
                <w:szCs w:val="24"/>
              </w:rPr>
              <w:t>1: Several days</w:t>
            </w:r>
          </w:p>
        </w:tc>
        <w:tc>
          <w:tcPr>
            <w:tcW w:w="0" w:type="auto"/>
            <w:vAlign w:val="center"/>
            <w:hideMark/>
          </w:tcPr>
          <w:p w14:paraId="4105AA91" w14:textId="77777777" w:rsidR="00403F87" w:rsidRPr="00403F87" w:rsidRDefault="00403F87" w:rsidP="00403F87">
            <w:pPr>
              <w:spacing w:after="0" w:line="240" w:lineRule="auto"/>
              <w:jc w:val="center"/>
              <w:rPr>
                <w:rFonts w:ascii="Times New Roman" w:eastAsia="Times New Roman" w:hAnsi="Times New Roman" w:cs="Times New Roman"/>
                <w:b/>
                <w:bCs/>
                <w:sz w:val="24"/>
                <w:szCs w:val="24"/>
              </w:rPr>
            </w:pPr>
            <w:r w:rsidRPr="00403F87">
              <w:rPr>
                <w:rFonts w:ascii="Times New Roman" w:eastAsia="Times New Roman" w:hAnsi="Times New Roman" w:cs="Times New Roman"/>
                <w:b/>
                <w:bCs/>
                <w:sz w:val="24"/>
                <w:szCs w:val="24"/>
              </w:rPr>
              <w:t>2: More than half the days</w:t>
            </w:r>
          </w:p>
        </w:tc>
        <w:tc>
          <w:tcPr>
            <w:tcW w:w="0" w:type="auto"/>
            <w:vAlign w:val="center"/>
            <w:hideMark/>
          </w:tcPr>
          <w:p w14:paraId="116D4CA1" w14:textId="77777777" w:rsidR="00403F87" w:rsidRPr="00403F87" w:rsidRDefault="00403F87" w:rsidP="00403F87">
            <w:pPr>
              <w:spacing w:after="0" w:line="240" w:lineRule="auto"/>
              <w:jc w:val="center"/>
              <w:rPr>
                <w:rFonts w:ascii="Times New Roman" w:eastAsia="Times New Roman" w:hAnsi="Times New Roman" w:cs="Times New Roman"/>
                <w:b/>
                <w:bCs/>
                <w:sz w:val="24"/>
                <w:szCs w:val="24"/>
              </w:rPr>
            </w:pPr>
            <w:r w:rsidRPr="00403F87">
              <w:rPr>
                <w:rFonts w:ascii="Times New Roman" w:eastAsia="Times New Roman" w:hAnsi="Times New Roman" w:cs="Times New Roman"/>
                <w:b/>
                <w:bCs/>
                <w:sz w:val="24"/>
                <w:szCs w:val="24"/>
              </w:rPr>
              <w:t>3: Nearly every day</w:t>
            </w:r>
          </w:p>
        </w:tc>
      </w:tr>
      <w:tr w:rsidR="00403F87" w:rsidRPr="00403F87" w14:paraId="75F6D4D1" w14:textId="77777777" w:rsidTr="00403F87">
        <w:trPr>
          <w:tblCellSpacing w:w="15" w:type="dxa"/>
        </w:trPr>
        <w:tc>
          <w:tcPr>
            <w:tcW w:w="0" w:type="auto"/>
            <w:vAlign w:val="center"/>
            <w:hideMark/>
          </w:tcPr>
          <w:p w14:paraId="01BA54F3"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Feeling nervous, anxious or on edge</w:t>
            </w:r>
          </w:p>
        </w:tc>
        <w:tc>
          <w:tcPr>
            <w:tcW w:w="0" w:type="auto"/>
            <w:vAlign w:val="center"/>
            <w:hideMark/>
          </w:tcPr>
          <w:p w14:paraId="6459B169" w14:textId="1395FA5B"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2BDDF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4" o:title=""/>
                </v:shape>
                <w:control r:id="rId5" w:name="DefaultOcxName" w:shapeid="_x0000_i1108"/>
              </w:object>
            </w:r>
          </w:p>
        </w:tc>
        <w:tc>
          <w:tcPr>
            <w:tcW w:w="0" w:type="auto"/>
            <w:vAlign w:val="center"/>
            <w:hideMark/>
          </w:tcPr>
          <w:p w14:paraId="5FF7FFC2" w14:textId="1CD76852"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7C95C4C4">
                <v:shape id="_x0000_i1107" type="#_x0000_t75" style="width:20.25pt;height:18pt" o:ole="">
                  <v:imagedata r:id="rId4" o:title=""/>
                </v:shape>
                <w:control r:id="rId6" w:name="DefaultOcxName1" w:shapeid="_x0000_i1107"/>
              </w:object>
            </w:r>
          </w:p>
        </w:tc>
        <w:tc>
          <w:tcPr>
            <w:tcW w:w="0" w:type="auto"/>
            <w:vAlign w:val="center"/>
            <w:hideMark/>
          </w:tcPr>
          <w:p w14:paraId="481B948F" w14:textId="262D4525"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18AA8698">
                <v:shape id="_x0000_i1106" type="#_x0000_t75" style="width:20.25pt;height:18pt" o:ole="">
                  <v:imagedata r:id="rId4" o:title=""/>
                </v:shape>
                <w:control r:id="rId7" w:name="DefaultOcxName2" w:shapeid="_x0000_i1106"/>
              </w:object>
            </w:r>
          </w:p>
        </w:tc>
        <w:tc>
          <w:tcPr>
            <w:tcW w:w="0" w:type="auto"/>
            <w:vAlign w:val="center"/>
            <w:hideMark/>
          </w:tcPr>
          <w:p w14:paraId="651F1F0B" w14:textId="3BE9411D"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60FA4491">
                <v:shape id="_x0000_i1105" type="#_x0000_t75" style="width:20.25pt;height:18pt" o:ole="">
                  <v:imagedata r:id="rId4" o:title=""/>
                </v:shape>
                <w:control r:id="rId8" w:name="DefaultOcxName3" w:shapeid="_x0000_i1105"/>
              </w:object>
            </w:r>
          </w:p>
        </w:tc>
      </w:tr>
      <w:tr w:rsidR="00403F87" w:rsidRPr="00403F87" w14:paraId="611DC2F3" w14:textId="77777777" w:rsidTr="00403F87">
        <w:trPr>
          <w:tblCellSpacing w:w="15" w:type="dxa"/>
        </w:trPr>
        <w:tc>
          <w:tcPr>
            <w:tcW w:w="0" w:type="auto"/>
            <w:vAlign w:val="center"/>
            <w:hideMark/>
          </w:tcPr>
          <w:p w14:paraId="194F3E61"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Not being able to stop or control worrying</w:t>
            </w:r>
          </w:p>
        </w:tc>
        <w:tc>
          <w:tcPr>
            <w:tcW w:w="0" w:type="auto"/>
            <w:vAlign w:val="center"/>
            <w:hideMark/>
          </w:tcPr>
          <w:p w14:paraId="1018CACF" w14:textId="2181A8D3"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7C255639">
                <v:shape id="_x0000_i1104" type="#_x0000_t75" style="width:20.25pt;height:18pt" o:ole="">
                  <v:imagedata r:id="rId4" o:title=""/>
                </v:shape>
                <w:control r:id="rId9" w:name="DefaultOcxName4" w:shapeid="_x0000_i1104"/>
              </w:object>
            </w:r>
          </w:p>
        </w:tc>
        <w:tc>
          <w:tcPr>
            <w:tcW w:w="0" w:type="auto"/>
            <w:vAlign w:val="center"/>
            <w:hideMark/>
          </w:tcPr>
          <w:p w14:paraId="22292A30" w14:textId="341083EB"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3F69C9F5">
                <v:shape id="_x0000_i1103" type="#_x0000_t75" style="width:20.25pt;height:18pt" o:ole="">
                  <v:imagedata r:id="rId4" o:title=""/>
                </v:shape>
                <w:control r:id="rId10" w:name="DefaultOcxName5" w:shapeid="_x0000_i1103"/>
              </w:object>
            </w:r>
          </w:p>
        </w:tc>
        <w:tc>
          <w:tcPr>
            <w:tcW w:w="0" w:type="auto"/>
            <w:vAlign w:val="center"/>
            <w:hideMark/>
          </w:tcPr>
          <w:p w14:paraId="204435C0" w14:textId="37A4C2A3"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5875A294">
                <v:shape id="_x0000_i1102" type="#_x0000_t75" style="width:20.25pt;height:18pt" o:ole="">
                  <v:imagedata r:id="rId4" o:title=""/>
                </v:shape>
                <w:control r:id="rId11" w:name="DefaultOcxName6" w:shapeid="_x0000_i1102"/>
              </w:object>
            </w:r>
          </w:p>
        </w:tc>
        <w:tc>
          <w:tcPr>
            <w:tcW w:w="0" w:type="auto"/>
            <w:vAlign w:val="center"/>
            <w:hideMark/>
          </w:tcPr>
          <w:p w14:paraId="73CED712" w14:textId="21AE59C4"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33EAFB28">
                <v:shape id="_x0000_i1101" type="#_x0000_t75" style="width:20.25pt;height:18pt" o:ole="">
                  <v:imagedata r:id="rId4" o:title=""/>
                </v:shape>
                <w:control r:id="rId12" w:name="DefaultOcxName7" w:shapeid="_x0000_i1101"/>
              </w:object>
            </w:r>
          </w:p>
        </w:tc>
      </w:tr>
      <w:tr w:rsidR="00403F87" w:rsidRPr="00403F87" w14:paraId="3756AC77" w14:textId="77777777" w:rsidTr="00403F87">
        <w:trPr>
          <w:tblCellSpacing w:w="15" w:type="dxa"/>
        </w:trPr>
        <w:tc>
          <w:tcPr>
            <w:tcW w:w="0" w:type="auto"/>
            <w:vAlign w:val="center"/>
            <w:hideMark/>
          </w:tcPr>
          <w:p w14:paraId="4DCCD665"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Worrying too much about different things</w:t>
            </w:r>
          </w:p>
        </w:tc>
        <w:tc>
          <w:tcPr>
            <w:tcW w:w="0" w:type="auto"/>
            <w:vAlign w:val="center"/>
            <w:hideMark/>
          </w:tcPr>
          <w:p w14:paraId="4649ACAB" w14:textId="6A28BEA2"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58B1FCE1">
                <v:shape id="_x0000_i1100" type="#_x0000_t75" style="width:20.25pt;height:18pt" o:ole="">
                  <v:imagedata r:id="rId4" o:title=""/>
                </v:shape>
                <w:control r:id="rId13" w:name="DefaultOcxName8" w:shapeid="_x0000_i1100"/>
              </w:object>
            </w:r>
          </w:p>
        </w:tc>
        <w:tc>
          <w:tcPr>
            <w:tcW w:w="0" w:type="auto"/>
            <w:vAlign w:val="center"/>
            <w:hideMark/>
          </w:tcPr>
          <w:p w14:paraId="1371FD02" w14:textId="61FFFD23"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3F3F2B4A">
                <v:shape id="_x0000_i1099" type="#_x0000_t75" style="width:20.25pt;height:18pt" o:ole="">
                  <v:imagedata r:id="rId4" o:title=""/>
                </v:shape>
                <w:control r:id="rId14" w:name="DefaultOcxName9" w:shapeid="_x0000_i1099"/>
              </w:object>
            </w:r>
          </w:p>
        </w:tc>
        <w:tc>
          <w:tcPr>
            <w:tcW w:w="0" w:type="auto"/>
            <w:vAlign w:val="center"/>
            <w:hideMark/>
          </w:tcPr>
          <w:p w14:paraId="1703E3E3" w14:textId="61C66AEE"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756C90C5">
                <v:shape id="_x0000_i1098" type="#_x0000_t75" style="width:20.25pt;height:18pt" o:ole="">
                  <v:imagedata r:id="rId4" o:title=""/>
                </v:shape>
                <w:control r:id="rId15" w:name="DefaultOcxName10" w:shapeid="_x0000_i1098"/>
              </w:object>
            </w:r>
          </w:p>
        </w:tc>
        <w:tc>
          <w:tcPr>
            <w:tcW w:w="0" w:type="auto"/>
            <w:vAlign w:val="center"/>
            <w:hideMark/>
          </w:tcPr>
          <w:p w14:paraId="0B4A2AC0" w14:textId="513CFEAC"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60FABC11">
                <v:shape id="_x0000_i1097" type="#_x0000_t75" style="width:20.25pt;height:18pt" o:ole="">
                  <v:imagedata r:id="rId4" o:title=""/>
                </v:shape>
                <w:control r:id="rId16" w:name="DefaultOcxName11" w:shapeid="_x0000_i1097"/>
              </w:object>
            </w:r>
          </w:p>
        </w:tc>
      </w:tr>
      <w:tr w:rsidR="00403F87" w:rsidRPr="00403F87" w14:paraId="5194927B" w14:textId="77777777" w:rsidTr="00403F87">
        <w:trPr>
          <w:tblCellSpacing w:w="15" w:type="dxa"/>
        </w:trPr>
        <w:tc>
          <w:tcPr>
            <w:tcW w:w="0" w:type="auto"/>
            <w:vAlign w:val="center"/>
            <w:hideMark/>
          </w:tcPr>
          <w:p w14:paraId="13232B39"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Trouble relaxing</w:t>
            </w:r>
          </w:p>
        </w:tc>
        <w:tc>
          <w:tcPr>
            <w:tcW w:w="0" w:type="auto"/>
            <w:vAlign w:val="center"/>
            <w:hideMark/>
          </w:tcPr>
          <w:p w14:paraId="473DE2F4" w14:textId="15684C10"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0E0DC49A">
                <v:shape id="_x0000_i1096" type="#_x0000_t75" style="width:20.25pt;height:18pt" o:ole="">
                  <v:imagedata r:id="rId4" o:title=""/>
                </v:shape>
                <w:control r:id="rId17" w:name="DefaultOcxName12" w:shapeid="_x0000_i1096"/>
              </w:object>
            </w:r>
          </w:p>
        </w:tc>
        <w:tc>
          <w:tcPr>
            <w:tcW w:w="0" w:type="auto"/>
            <w:vAlign w:val="center"/>
            <w:hideMark/>
          </w:tcPr>
          <w:p w14:paraId="2C387BCA" w14:textId="238DFBE5"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413BF50D">
                <v:shape id="_x0000_i1095" type="#_x0000_t75" style="width:20.25pt;height:18pt" o:ole="">
                  <v:imagedata r:id="rId4" o:title=""/>
                </v:shape>
                <w:control r:id="rId18" w:name="DefaultOcxName13" w:shapeid="_x0000_i1095"/>
              </w:object>
            </w:r>
          </w:p>
        </w:tc>
        <w:tc>
          <w:tcPr>
            <w:tcW w:w="0" w:type="auto"/>
            <w:vAlign w:val="center"/>
            <w:hideMark/>
          </w:tcPr>
          <w:p w14:paraId="0DF1C35C" w14:textId="19D2D0B1"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3434DAE6">
                <v:shape id="_x0000_i1094" type="#_x0000_t75" style="width:20.25pt;height:18pt" o:ole="">
                  <v:imagedata r:id="rId4" o:title=""/>
                </v:shape>
                <w:control r:id="rId19" w:name="DefaultOcxName14" w:shapeid="_x0000_i1094"/>
              </w:object>
            </w:r>
          </w:p>
        </w:tc>
        <w:tc>
          <w:tcPr>
            <w:tcW w:w="0" w:type="auto"/>
            <w:vAlign w:val="center"/>
            <w:hideMark/>
          </w:tcPr>
          <w:p w14:paraId="0EE06522" w14:textId="56BC0FDD"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6ABE87F6">
                <v:shape id="_x0000_i1093" type="#_x0000_t75" style="width:20.25pt;height:18pt" o:ole="">
                  <v:imagedata r:id="rId4" o:title=""/>
                </v:shape>
                <w:control r:id="rId20" w:name="DefaultOcxName15" w:shapeid="_x0000_i1093"/>
              </w:object>
            </w:r>
          </w:p>
        </w:tc>
      </w:tr>
      <w:tr w:rsidR="00403F87" w:rsidRPr="00403F87" w14:paraId="05506597" w14:textId="77777777" w:rsidTr="00403F87">
        <w:trPr>
          <w:tblCellSpacing w:w="15" w:type="dxa"/>
        </w:trPr>
        <w:tc>
          <w:tcPr>
            <w:tcW w:w="0" w:type="auto"/>
            <w:vAlign w:val="center"/>
            <w:hideMark/>
          </w:tcPr>
          <w:p w14:paraId="4BC45D50"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Being so restless that it is hard to sit still</w:t>
            </w:r>
          </w:p>
        </w:tc>
        <w:tc>
          <w:tcPr>
            <w:tcW w:w="0" w:type="auto"/>
            <w:vAlign w:val="center"/>
            <w:hideMark/>
          </w:tcPr>
          <w:p w14:paraId="473C9DBA" w14:textId="5C1287AC"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2A72E37A">
                <v:shape id="_x0000_i1092" type="#_x0000_t75" style="width:20.25pt;height:18pt" o:ole="">
                  <v:imagedata r:id="rId4" o:title=""/>
                </v:shape>
                <w:control r:id="rId21" w:name="DefaultOcxName16" w:shapeid="_x0000_i1092"/>
              </w:object>
            </w:r>
          </w:p>
        </w:tc>
        <w:tc>
          <w:tcPr>
            <w:tcW w:w="0" w:type="auto"/>
            <w:vAlign w:val="center"/>
            <w:hideMark/>
          </w:tcPr>
          <w:p w14:paraId="7B7BD656" w14:textId="5A759986"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148D8382">
                <v:shape id="_x0000_i1091" type="#_x0000_t75" style="width:20.25pt;height:18pt" o:ole="">
                  <v:imagedata r:id="rId4" o:title=""/>
                </v:shape>
                <w:control r:id="rId22" w:name="DefaultOcxName17" w:shapeid="_x0000_i1091"/>
              </w:object>
            </w:r>
          </w:p>
        </w:tc>
        <w:tc>
          <w:tcPr>
            <w:tcW w:w="0" w:type="auto"/>
            <w:vAlign w:val="center"/>
            <w:hideMark/>
          </w:tcPr>
          <w:p w14:paraId="58DAA56A" w14:textId="6C2575D9"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13FAD0F2">
                <v:shape id="_x0000_i1090" type="#_x0000_t75" style="width:20.25pt;height:18pt" o:ole="">
                  <v:imagedata r:id="rId4" o:title=""/>
                </v:shape>
                <w:control r:id="rId23" w:name="DefaultOcxName18" w:shapeid="_x0000_i1090"/>
              </w:object>
            </w:r>
          </w:p>
        </w:tc>
        <w:tc>
          <w:tcPr>
            <w:tcW w:w="0" w:type="auto"/>
            <w:vAlign w:val="center"/>
            <w:hideMark/>
          </w:tcPr>
          <w:p w14:paraId="5708BD3B" w14:textId="2D62D424"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182E88AB">
                <v:shape id="_x0000_i1089" type="#_x0000_t75" style="width:20.25pt;height:18pt" o:ole="">
                  <v:imagedata r:id="rId4" o:title=""/>
                </v:shape>
                <w:control r:id="rId24" w:name="DefaultOcxName19" w:shapeid="_x0000_i1089"/>
              </w:object>
            </w:r>
          </w:p>
        </w:tc>
      </w:tr>
      <w:tr w:rsidR="00403F87" w:rsidRPr="00403F87" w14:paraId="41A01068" w14:textId="77777777" w:rsidTr="00403F87">
        <w:trPr>
          <w:tblCellSpacing w:w="15" w:type="dxa"/>
        </w:trPr>
        <w:tc>
          <w:tcPr>
            <w:tcW w:w="0" w:type="auto"/>
            <w:vAlign w:val="center"/>
            <w:hideMark/>
          </w:tcPr>
          <w:p w14:paraId="78560D92"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Becoming easily annoyed or irritable</w:t>
            </w:r>
          </w:p>
        </w:tc>
        <w:tc>
          <w:tcPr>
            <w:tcW w:w="0" w:type="auto"/>
            <w:vAlign w:val="center"/>
            <w:hideMark/>
          </w:tcPr>
          <w:p w14:paraId="18539154" w14:textId="0C82FD2B"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4C3DB6CD">
                <v:shape id="_x0000_i1088" type="#_x0000_t75" style="width:20.25pt;height:18pt" o:ole="">
                  <v:imagedata r:id="rId4" o:title=""/>
                </v:shape>
                <w:control r:id="rId25" w:name="DefaultOcxName20" w:shapeid="_x0000_i1088"/>
              </w:object>
            </w:r>
          </w:p>
        </w:tc>
        <w:tc>
          <w:tcPr>
            <w:tcW w:w="0" w:type="auto"/>
            <w:vAlign w:val="center"/>
            <w:hideMark/>
          </w:tcPr>
          <w:p w14:paraId="58FAFD95" w14:textId="0B8F281D"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769AB687">
                <v:shape id="_x0000_i1087" type="#_x0000_t75" style="width:20.25pt;height:18pt" o:ole="">
                  <v:imagedata r:id="rId4" o:title=""/>
                </v:shape>
                <w:control r:id="rId26" w:name="DefaultOcxName21" w:shapeid="_x0000_i1087"/>
              </w:object>
            </w:r>
          </w:p>
        </w:tc>
        <w:tc>
          <w:tcPr>
            <w:tcW w:w="0" w:type="auto"/>
            <w:vAlign w:val="center"/>
            <w:hideMark/>
          </w:tcPr>
          <w:p w14:paraId="2FDF3491" w14:textId="73B66C44"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28595401">
                <v:shape id="_x0000_i1086" type="#_x0000_t75" style="width:20.25pt;height:18pt" o:ole="">
                  <v:imagedata r:id="rId4" o:title=""/>
                </v:shape>
                <w:control r:id="rId27" w:name="DefaultOcxName22" w:shapeid="_x0000_i1086"/>
              </w:object>
            </w:r>
          </w:p>
        </w:tc>
        <w:tc>
          <w:tcPr>
            <w:tcW w:w="0" w:type="auto"/>
            <w:vAlign w:val="center"/>
            <w:hideMark/>
          </w:tcPr>
          <w:p w14:paraId="20F066AF" w14:textId="7E2A1A5C"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05F860B1">
                <v:shape id="_x0000_i1085" type="#_x0000_t75" style="width:20.25pt;height:18pt" o:ole="">
                  <v:imagedata r:id="rId4" o:title=""/>
                </v:shape>
                <w:control r:id="rId28" w:name="DefaultOcxName23" w:shapeid="_x0000_i1085"/>
              </w:object>
            </w:r>
          </w:p>
        </w:tc>
      </w:tr>
      <w:tr w:rsidR="00403F87" w:rsidRPr="00403F87" w14:paraId="60480889" w14:textId="77777777" w:rsidTr="00403F87">
        <w:trPr>
          <w:tblCellSpacing w:w="15" w:type="dxa"/>
        </w:trPr>
        <w:tc>
          <w:tcPr>
            <w:tcW w:w="0" w:type="auto"/>
            <w:vAlign w:val="center"/>
            <w:hideMark/>
          </w:tcPr>
          <w:p w14:paraId="34A22E8A" w14:textId="77777777"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t>Feeling afraid as if something awful might happen</w:t>
            </w:r>
          </w:p>
        </w:tc>
        <w:tc>
          <w:tcPr>
            <w:tcW w:w="0" w:type="auto"/>
            <w:vAlign w:val="center"/>
            <w:hideMark/>
          </w:tcPr>
          <w:p w14:paraId="4CE025EB" w14:textId="79F3577D"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24A20DDD">
                <v:shape id="_x0000_i1084" type="#_x0000_t75" style="width:20.25pt;height:18pt" o:ole="">
                  <v:imagedata r:id="rId4" o:title=""/>
                </v:shape>
                <w:control r:id="rId29" w:name="DefaultOcxName24" w:shapeid="_x0000_i1084"/>
              </w:object>
            </w:r>
          </w:p>
        </w:tc>
        <w:tc>
          <w:tcPr>
            <w:tcW w:w="0" w:type="auto"/>
            <w:vAlign w:val="center"/>
            <w:hideMark/>
          </w:tcPr>
          <w:p w14:paraId="4E1B94A4" w14:textId="79E3D9A3"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77FAAD86">
                <v:shape id="_x0000_i1083" type="#_x0000_t75" style="width:20.25pt;height:18pt" o:ole="">
                  <v:imagedata r:id="rId4" o:title=""/>
                </v:shape>
                <w:control r:id="rId30" w:name="DefaultOcxName25" w:shapeid="_x0000_i1083"/>
              </w:object>
            </w:r>
          </w:p>
        </w:tc>
        <w:tc>
          <w:tcPr>
            <w:tcW w:w="0" w:type="auto"/>
            <w:vAlign w:val="center"/>
            <w:hideMark/>
          </w:tcPr>
          <w:p w14:paraId="1322437A" w14:textId="0DD72FD1"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66DFF081">
                <v:shape id="_x0000_i1082" type="#_x0000_t75" style="width:20.25pt;height:18pt" o:ole="">
                  <v:imagedata r:id="rId4" o:title=""/>
                </v:shape>
                <w:control r:id="rId31" w:name="DefaultOcxName26" w:shapeid="_x0000_i1082"/>
              </w:object>
            </w:r>
          </w:p>
        </w:tc>
        <w:tc>
          <w:tcPr>
            <w:tcW w:w="0" w:type="auto"/>
            <w:vAlign w:val="center"/>
            <w:hideMark/>
          </w:tcPr>
          <w:p w14:paraId="24836861" w14:textId="5571FA04" w:rsidR="00403F87" w:rsidRPr="00403F87" w:rsidRDefault="00403F87" w:rsidP="00403F87">
            <w:pPr>
              <w:spacing w:after="0" w:line="240" w:lineRule="auto"/>
              <w:rPr>
                <w:rFonts w:ascii="Times New Roman" w:eastAsia="Times New Roman" w:hAnsi="Times New Roman" w:cs="Times New Roman"/>
                <w:sz w:val="24"/>
                <w:szCs w:val="24"/>
              </w:rPr>
            </w:pPr>
            <w:r w:rsidRPr="00403F87">
              <w:rPr>
                <w:rFonts w:ascii="Times New Roman" w:eastAsia="Times New Roman" w:hAnsi="Times New Roman" w:cs="Times New Roman"/>
                <w:sz w:val="24"/>
                <w:szCs w:val="24"/>
              </w:rPr>
              <w:object w:dxaOrig="1440" w:dyaOrig="1440" w14:anchorId="381A6466">
                <v:shape id="_x0000_i1081" type="#_x0000_t75" style="width:20.25pt;height:18pt" o:ole="">
                  <v:imagedata r:id="rId4" o:title=""/>
                </v:shape>
                <w:control r:id="rId32" w:name="DefaultOcxName27" w:shapeid="_x0000_i1081"/>
              </w:object>
            </w:r>
          </w:p>
        </w:tc>
      </w:tr>
    </w:tbl>
    <w:p w14:paraId="5587AF2A" w14:textId="77777777" w:rsidR="00403F87" w:rsidRDefault="00403F87">
      <w:bookmarkStart w:id="0" w:name="_GoBack"/>
      <w:bookmarkEnd w:id="0"/>
    </w:p>
    <w:sectPr w:rsidR="0040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87"/>
    <w:rsid w:val="004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BFD5"/>
  <w15:chartTrackingRefBased/>
  <w15:docId w15:val="{DEDACECA-930F-4A05-94C9-9640609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03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3F8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0547">
      <w:bodyDiv w:val="1"/>
      <w:marLeft w:val="0"/>
      <w:marRight w:val="0"/>
      <w:marTop w:val="0"/>
      <w:marBottom w:val="0"/>
      <w:divBdr>
        <w:top w:val="none" w:sz="0" w:space="0" w:color="auto"/>
        <w:left w:val="none" w:sz="0" w:space="0" w:color="auto"/>
        <w:bottom w:val="none" w:sz="0" w:space="0" w:color="auto"/>
        <w:right w:val="none" w:sz="0" w:space="0" w:color="auto"/>
      </w:divBdr>
      <w:divsChild>
        <w:div w:id="54607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2019-03-27T17:55:00Z</dcterms:created>
  <dcterms:modified xsi:type="dcterms:W3CDTF">2019-03-27T17:55:00Z</dcterms:modified>
</cp:coreProperties>
</file>